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17AF" w14:textId="77777777" w:rsidR="00F101D3" w:rsidRDefault="00F101D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032ED391" w14:textId="77777777" w:rsidR="00F101D3" w:rsidRDefault="00F101D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3A712369" w14:textId="490FAD06" w:rsidR="00315FB3" w:rsidRDefault="00F101D3" w:rsidP="00F101D3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        </w:t>
      </w:r>
      <w:r w:rsidR="00315FB3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VII</w:t>
      </w:r>
    </w:p>
    <w:p w14:paraId="21683801" w14:textId="0BE31C98" w:rsidR="00315FB3" w:rsidRDefault="00315FB3" w:rsidP="00F101D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DECLARACIÓN JURADA DE ÉTICA Y SEGURIDAD EN EL TRABAJO</w:t>
      </w:r>
    </w:p>
    <w:p w14:paraId="3639556E" w14:textId="77777777"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2197E3C0" w14:textId="77777777" w:rsidR="00315FB3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5B08FD1D" w14:textId="77777777" w:rsidR="00315FB3" w:rsidRDefault="00315FB3" w:rsidP="00F101D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El presente formulario tiene carácter de declaración jurada:</w:t>
      </w:r>
    </w:p>
    <w:p w14:paraId="02E31C81" w14:textId="77777777" w:rsidR="00315FB3" w:rsidRDefault="00315FB3" w:rsidP="00F101D3">
      <w:pPr>
        <w:spacing w:after="0"/>
        <w:ind w:left="-142"/>
        <w:rPr>
          <w:rFonts w:ascii="Arial" w:hAnsi="Arial" w:cs="Arial"/>
          <w:b/>
          <w:sz w:val="24"/>
          <w:szCs w:val="24"/>
        </w:rPr>
      </w:pPr>
    </w:p>
    <w:p w14:paraId="5DC9219B" w14:textId="77777777" w:rsidR="00315FB3" w:rsidRPr="00157850" w:rsidRDefault="00315FB3" w:rsidP="00F101D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43250855"/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081B1F9D" w14:textId="6B09925F" w:rsidR="00315FB3" w:rsidRPr="00157850" w:rsidRDefault="00315FB3" w:rsidP="00F101D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="00F101D3" w:rsidRPr="00157850">
        <w:rPr>
          <w:rFonts w:ascii="Arial" w:hAnsi="Arial" w:cs="Arial"/>
          <w:b/>
          <w:sz w:val="24"/>
          <w:szCs w:val="24"/>
        </w:rPr>
        <w:t>Proyecto</w:t>
      </w:r>
      <w:r w:rsidR="00F101D3" w:rsidRPr="00157850">
        <w:rPr>
          <w:rFonts w:ascii="Arial" w:hAnsi="Arial" w:cs="Arial"/>
          <w:bCs/>
          <w:sz w:val="24"/>
          <w:szCs w:val="24"/>
        </w:rPr>
        <w:t>:</w:t>
      </w:r>
      <w:r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3988E86" w14:textId="77777777" w:rsidR="00315FB3" w:rsidRDefault="00315FB3" w:rsidP="00F101D3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14:paraId="5EA05EE7" w14:textId="77777777" w:rsidR="00315FB3" w:rsidRPr="00102F1F" w:rsidRDefault="00315FB3" w:rsidP="00F101D3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Proyecto: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</w:t>
      </w:r>
    </w:p>
    <w:p w14:paraId="4965B4E9" w14:textId="77777777" w:rsidR="00315FB3" w:rsidRDefault="00315FB3" w:rsidP="00F101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bookmarkEnd w:id="0"/>
    <w:p w14:paraId="5DDA252F" w14:textId="77777777" w:rsidR="00315FB3" w:rsidRDefault="00315FB3" w:rsidP="00315FB3">
      <w:p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309" w:type="dxa"/>
        <w:tblInd w:w="-142" w:type="dxa"/>
        <w:tblLook w:val="04A0" w:firstRow="1" w:lastRow="0" w:firstColumn="1" w:lastColumn="0" w:noHBand="0" w:noVBand="1"/>
      </w:tblPr>
      <w:tblGrid>
        <w:gridCol w:w="3396"/>
        <w:gridCol w:w="3105"/>
        <w:gridCol w:w="2808"/>
      </w:tblGrid>
      <w:tr w:rsidR="00315FB3" w14:paraId="4F943BB2" w14:textId="77777777" w:rsidTr="00CC6989">
        <w:trPr>
          <w:trHeight w:val="303"/>
        </w:trPr>
        <w:tc>
          <w:tcPr>
            <w:tcW w:w="3396" w:type="dxa"/>
          </w:tcPr>
          <w:p w14:paraId="14D17469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3105" w:type="dxa"/>
          </w:tcPr>
          <w:p w14:paraId="426BAF0B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</w:t>
            </w:r>
          </w:p>
        </w:tc>
        <w:tc>
          <w:tcPr>
            <w:tcW w:w="2808" w:type="dxa"/>
          </w:tcPr>
          <w:p w14:paraId="38271D1A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Duración en meses</w:t>
            </w:r>
          </w:p>
        </w:tc>
      </w:tr>
      <w:tr w:rsidR="00315FB3" w14:paraId="163A944F" w14:textId="77777777" w:rsidTr="00CC6989">
        <w:trPr>
          <w:trHeight w:val="593"/>
        </w:trPr>
        <w:tc>
          <w:tcPr>
            <w:tcW w:w="3396" w:type="dxa"/>
          </w:tcPr>
          <w:p w14:paraId="04C2FFEC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47E0B58F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105" w:type="dxa"/>
          </w:tcPr>
          <w:p w14:paraId="12A20AF7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8" w:type="dxa"/>
          </w:tcPr>
          <w:p w14:paraId="6D8B5B4D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36A4E70E" w14:textId="77777777"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6F40D814" w14:textId="77777777" w:rsidR="00315FB3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BREVE DESCRIPCIÓN DE OBJETIVOS Y METODOLOGÍA</w:t>
      </w:r>
    </w:p>
    <w:p w14:paraId="25AE68DC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14:paraId="2EF9817C" w14:textId="77777777" w:rsidR="00315FB3" w:rsidRPr="00027917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 w:rsidRPr="00027917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En esta investigación: </w:t>
      </w:r>
    </w:p>
    <w:p w14:paraId="34E9496A" w14:textId="77777777" w:rsidR="00315FB3" w:rsidRDefault="00315FB3" w:rsidP="00315FB3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u w:val="single"/>
          <w:lang w:val="es-MX" w:eastAsia="es-MX"/>
          <w14:ligatures w14:val="none"/>
        </w:rPr>
      </w:pPr>
    </w:p>
    <w:p w14:paraId="74B23967" w14:textId="77777777" w:rsidR="00315FB3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participación de seres humanos como sujetos de experimentación/investigación o la obtención de datos o muestras biológicas</w:t>
      </w:r>
    </w:p>
    <w:p w14:paraId="745112B6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547B857" w14:textId="77777777" w:rsidR="00315FB3" w:rsidRPr="00027917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027917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027917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0B77D4EC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F302A1E" w14:textId="77777777" w:rsidR="00315FB3" w:rsidRPr="00820EBF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14:paraId="45CC8635" w14:textId="77777777"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Declaración de Confidencialidad en el manejo de datos personales y clínicos.</w:t>
      </w:r>
    </w:p>
    <w:p w14:paraId="524579C4" w14:textId="77777777"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Protocolo para el reclutamiento de pacientes</w:t>
      </w:r>
    </w:p>
    <w:p w14:paraId="4E5D3E3A" w14:textId="77777777"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Información respecto del tipo de cobertura de segu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ro y modelo de contrato para</w:t>
      </w: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pacientes</w:t>
      </w:r>
    </w:p>
    <w:p w14:paraId="6A2911BB" w14:textId="77777777"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Declaración de Compensaciones</w:t>
      </w:r>
    </w:p>
    <w:p w14:paraId="449A2AE5" w14:textId="77777777"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Consentimiento informado y hoja de informació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 para</w:t>
      </w: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potenciales sujetos de investigación</w:t>
      </w:r>
    </w:p>
    <w:p w14:paraId="696C659C" w14:textId="77777777" w:rsidR="00315FB3" w:rsidRPr="00027917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027917">
        <w:rPr>
          <w:rFonts w:ascii="Arial" w:eastAsia="Times New Roman" w:hAnsi="Arial" w:cs="Arial"/>
          <w:bCs/>
          <w:sz w:val="24"/>
          <w:szCs w:val="20"/>
          <w:lang w:val="es-MX" w:eastAsia="es-MX"/>
        </w:rPr>
        <w:t>Estado de trámite ante el ANMAT u organismo con función equivalente si corresponde</w:t>
      </w:r>
    </w:p>
    <w:p w14:paraId="7E830A61" w14:textId="77777777" w:rsidR="00315FB3" w:rsidRPr="00027917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4321CFC" w14:textId="77777777" w:rsidR="00315FB3" w:rsidRPr="00820EBF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14:paraId="118E98D6" w14:textId="112CCA75" w:rsidR="00315FB3" w:rsidRDefault="00315FB3" w:rsidP="00F101D3">
      <w:pPr>
        <w:pStyle w:val="Prrafodelista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>Declaración de Helsinki de la Asociación Médica Mundial (WMA) Principios éticos para la Investigación Ética que Involucra Sujetos</w:t>
      </w:r>
      <w:r w:rsidR="00F101D3"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</w:t>
      </w:r>
      <w:r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>Humanos Adoptados por la 18°</w:t>
      </w:r>
      <w:r w:rsid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</w:t>
      </w:r>
      <w:r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Asamblea General WMA, Helsinki, Finlandia, </w:t>
      </w:r>
      <w:proofErr w:type="gramStart"/>
      <w:r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>Junio</w:t>
      </w:r>
      <w:proofErr w:type="gramEnd"/>
      <w:r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1964, y corregido finalmente por la 59° Asamblea General de la WMA, Seúl, </w:t>
      </w:r>
      <w:proofErr w:type="gramStart"/>
      <w:r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>Octubre</w:t>
      </w:r>
      <w:proofErr w:type="gramEnd"/>
      <w:r w:rsidRPr="00F101D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2008.</w:t>
      </w:r>
    </w:p>
    <w:p w14:paraId="6454FB69" w14:textId="77777777" w:rsid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285BEEE5" w14:textId="77777777" w:rsid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1996A2B0" w14:textId="77777777" w:rsid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72CE6CD8" w14:textId="77777777" w:rsid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5280170" w14:textId="77777777" w:rsidR="00F101D3" w:rsidRP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268A0071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Pautas Éticas Internacionales para la investigación biomédica en Seres Humanos del Consejo de Organizaciones Internacionales de las Ciencias Médicas (CIOMS) 2002 y actualizaciones.</w:t>
      </w:r>
    </w:p>
    <w:p w14:paraId="173FB975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Disposiciones de la Declaración Internacional sobre los Datos Genéticos Humanos de la UNESCO (2003).</w:t>
      </w:r>
    </w:p>
    <w:p w14:paraId="02BA7F25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ANMAT – Administración Nacional de Medicamentos, Alimentos y Tecnología Médica. Disposición 6344/1996 (Bioterios) y 3598/2002.</w:t>
      </w:r>
    </w:p>
    <w:p w14:paraId="47AC666A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Código de Ética ANMAT</w:t>
      </w:r>
    </w:p>
    <w:p w14:paraId="3BE1BE49" w14:textId="77777777"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E4DD5D4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B1101A7" w14:textId="77777777" w:rsidR="00315FB3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participación de seres humanos como sujetos de observación y/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o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obtención de datos provenientes de registro directo</w:t>
      </w:r>
    </w:p>
    <w:p w14:paraId="06794321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75110C59" w14:textId="77777777" w:rsidR="00315FB3" w:rsidRPr="00820EBF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2A13977D" w14:textId="77777777" w:rsidR="00315FB3" w:rsidRPr="00820EBF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4CA75247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14:paraId="4A0C4CA7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Consentimiento Informado, confidencialidad y anonimato.</w:t>
      </w:r>
    </w:p>
    <w:p w14:paraId="54E57ADC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Modelo de hoja de información para potenciales sujetos de investigación.</w:t>
      </w:r>
    </w:p>
    <w:p w14:paraId="02A71BBF" w14:textId="77777777"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FE02F59" w14:textId="77777777"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68555AE" w14:textId="77777777" w:rsidR="00315FB3" w:rsidRPr="00820EBF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Se incluye la experimentación con animales </w:t>
      </w:r>
    </w:p>
    <w:p w14:paraId="3434D7B7" w14:textId="77777777" w:rsidR="00315FB3" w:rsidRDefault="00315FB3" w:rsidP="00315FB3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6A4469B6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5D9849FA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365AD403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14:paraId="558448E9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La documentación general para la presentación de protocolos para el uso de animales de laboratorio incluyendo: especies y número total de animales, procedimientos para la minimización del dolor y de sufrimiento, y métodos de sacrificio.</w:t>
      </w:r>
    </w:p>
    <w:p w14:paraId="4EEDF9F8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La información del Bioterio en el que se alojan los animales y la declaración de conocimientos y aceptación de los reglamentos de éste.</w:t>
      </w:r>
    </w:p>
    <w:p w14:paraId="1A9B8B71" w14:textId="77777777"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5C413A8D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4D13BA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14:paraId="4D701E85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Declaración de la Asociación Médica Mundial (WMA) sobre el uso de animales en la Investigación Biomédica, adoptada por la 41° Asamblea General de WMA, Hong Kong, 1989, la Guía del Consejo Internacional de Organizaciones de Ciencias Médicas para la investigación biomédica que involucre animales y revisada por Asamblea General de la WMA,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Pilanesberg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, Sudáfrica,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Octubre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2006. </w:t>
      </w:r>
    </w:p>
    <w:p w14:paraId="614FB25A" w14:textId="77777777" w:rsidR="00315FB3" w:rsidRPr="00CC6989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n-US" w:eastAsia="es-MX"/>
        </w:rPr>
      </w:pPr>
      <w:r w:rsidRPr="00CC6989">
        <w:rPr>
          <w:rFonts w:ascii="Arial" w:eastAsia="Times New Roman" w:hAnsi="Arial" w:cs="Arial"/>
          <w:bCs/>
          <w:sz w:val="24"/>
          <w:szCs w:val="20"/>
          <w:lang w:val="en-US" w:eastAsia="es-MX"/>
        </w:rPr>
        <w:t>“Guide for the care and use of Laboratory Animals”, Eight Edition (2011)</w:t>
      </w:r>
    </w:p>
    <w:p w14:paraId="4979FEF6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LA ÉTICA Y LOS ANIMALES, Sociedad Mundial para la Protección de los animales. Declaración Universal para el Bienestar de los Animales (2003)</w:t>
      </w:r>
    </w:p>
    <w:p w14:paraId="7E533881" w14:textId="77777777" w:rsid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009D5B79" w14:textId="77777777" w:rsid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16737EF3" w14:textId="77777777" w:rsid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2BAE941D" w14:textId="77777777" w:rsidR="00F101D3" w:rsidRPr="00F101D3" w:rsidRDefault="00F101D3" w:rsidP="00F101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836FC28" w14:textId="357DA38C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ANMAT – Administración Nacional de Medicamentos, Alimentos y Tecnología Médica. Disposición 6344/96 y 3598/2002. </w:t>
      </w:r>
    </w:p>
    <w:p w14:paraId="20746DBD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Código de Ética ANMAT</w:t>
      </w:r>
    </w:p>
    <w:p w14:paraId="2DA2B205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CC6989">
        <w:rPr>
          <w:rFonts w:ascii="Arial" w:eastAsia="Times New Roman" w:hAnsi="Arial" w:cs="Arial"/>
          <w:bCs/>
          <w:sz w:val="24"/>
          <w:szCs w:val="20"/>
          <w:lang w:val="en-US" w:eastAsia="es-MX"/>
        </w:rPr>
        <w:t xml:space="preserve">“Guidelines for Proper Care and Use of Wildlife and Field Research”, The United State Geological Survey. 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O guías bajo las cuales se regirá la investigación (sólo en caso de animales silvestres). </w:t>
      </w:r>
    </w:p>
    <w:p w14:paraId="559432CC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316D92CD" w14:textId="77777777" w:rsidR="00315FB3" w:rsidRPr="004D13BA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utilización de Microorganismos patógenos (Clase II, III o IV)</w:t>
      </w:r>
    </w:p>
    <w:p w14:paraId="53A5A261" w14:textId="77777777" w:rsidR="00315FB3" w:rsidRPr="004D13BA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14535043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5B3AD8D4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7B9D2995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14:paraId="575140E6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Información de Microorganismos por utilizar y clasificación del grupo de riesgo. </w:t>
      </w:r>
    </w:p>
    <w:p w14:paraId="6333967D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En el caso de ADN recombinante: información del tipo de organismo a utilizar y de las condiciones de bioseguridad y sistema de disposición de deshechos conforme a las normas del Comité de Bioseguridad del Instituto o Unidad Ejecutora donde se llevará adelante el proyecto. </w:t>
      </w:r>
    </w:p>
    <w:p w14:paraId="4D211892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09B866BE" w14:textId="77777777" w:rsidR="00315FB3" w:rsidRPr="00C80D37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utilización o generación de sustancias incluidas en el listado de productos químicos peligrosos (Ley N° 24051)</w:t>
      </w:r>
    </w:p>
    <w:p w14:paraId="024A485D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76C6DA3E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bookmarkStart w:id="1" w:name="_Hlk143252431"/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bookmarkEnd w:id="1"/>
    <w:p w14:paraId="45AF8126" w14:textId="77777777" w:rsidR="00315FB3" w:rsidRPr="00C80D37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78FA6CB0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820EBF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14:paraId="3A288CA1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Información de los reactivos a utilizar:</w:t>
      </w:r>
    </w:p>
    <w:p w14:paraId="40A7DD85" w14:textId="77777777"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413"/>
        <w:gridCol w:w="2527"/>
      </w:tblGrid>
      <w:tr w:rsidR="00315FB3" w14:paraId="2506A016" w14:textId="77777777" w:rsidTr="007942E7">
        <w:tc>
          <w:tcPr>
            <w:tcW w:w="2830" w:type="dxa"/>
          </w:tcPr>
          <w:p w14:paraId="02EA19C7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Sustancias químicas peligrosas</w:t>
            </w:r>
          </w:p>
        </w:tc>
        <w:tc>
          <w:tcPr>
            <w:tcW w:w="2127" w:type="dxa"/>
          </w:tcPr>
          <w:p w14:paraId="69EB8E54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Identificación (Y)</w:t>
            </w:r>
          </w:p>
        </w:tc>
        <w:tc>
          <w:tcPr>
            <w:tcW w:w="1413" w:type="dxa"/>
          </w:tcPr>
          <w:p w14:paraId="0CC01EB6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Cantidad estimada</w:t>
            </w:r>
          </w:p>
        </w:tc>
        <w:tc>
          <w:tcPr>
            <w:tcW w:w="2527" w:type="dxa"/>
          </w:tcPr>
          <w:p w14:paraId="4166EFB4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Período/s – Año/s degeneración</w:t>
            </w:r>
          </w:p>
        </w:tc>
      </w:tr>
      <w:tr w:rsidR="00315FB3" w14:paraId="4CEFBF5F" w14:textId="77777777" w:rsidTr="007942E7">
        <w:tc>
          <w:tcPr>
            <w:tcW w:w="2830" w:type="dxa"/>
          </w:tcPr>
          <w:p w14:paraId="0A3841B7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127" w:type="dxa"/>
          </w:tcPr>
          <w:p w14:paraId="2B3DB52A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1413" w:type="dxa"/>
          </w:tcPr>
          <w:p w14:paraId="795BE21F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527" w:type="dxa"/>
          </w:tcPr>
          <w:p w14:paraId="54FEC59B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315FB3" w14:paraId="76233A83" w14:textId="77777777" w:rsidTr="007942E7">
        <w:tc>
          <w:tcPr>
            <w:tcW w:w="2830" w:type="dxa"/>
          </w:tcPr>
          <w:p w14:paraId="248D8737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127" w:type="dxa"/>
          </w:tcPr>
          <w:p w14:paraId="64890B71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1413" w:type="dxa"/>
          </w:tcPr>
          <w:p w14:paraId="7888CC4F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527" w:type="dxa"/>
          </w:tcPr>
          <w:p w14:paraId="3312DFDF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315FB3" w14:paraId="7DDB0C7A" w14:textId="77777777" w:rsidTr="007942E7">
        <w:tc>
          <w:tcPr>
            <w:tcW w:w="2830" w:type="dxa"/>
          </w:tcPr>
          <w:p w14:paraId="40889EE3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127" w:type="dxa"/>
          </w:tcPr>
          <w:p w14:paraId="54444880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1413" w:type="dxa"/>
          </w:tcPr>
          <w:p w14:paraId="5A9E2EC4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  <w:tc>
          <w:tcPr>
            <w:tcW w:w="2527" w:type="dxa"/>
          </w:tcPr>
          <w:p w14:paraId="0174EDFF" w14:textId="77777777" w:rsidR="00315FB3" w:rsidRDefault="00315FB3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577A910B" w14:textId="77777777" w:rsidR="00315FB3" w:rsidRPr="004A6499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141B2798" w14:textId="77777777" w:rsidR="00315FB3" w:rsidRPr="00C80D37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70CAA877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4D13BA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14:paraId="29ADCA8D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Reglamentos Institucionales para el uso del Droguero</w:t>
      </w:r>
    </w:p>
    <w:p w14:paraId="0B405DAA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Reglamentos Institucionales para la disposición de residuos peligrosos</w:t>
      </w:r>
    </w:p>
    <w:p w14:paraId="3F55FF73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Ley 24.051: Residuos Peligrosos – Generación, manipulación, transporte y tratamiento. </w:t>
      </w:r>
    </w:p>
    <w:p w14:paraId="6135BD8F" w14:textId="77777777"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65B60E88" w14:textId="77777777" w:rsidR="00315FB3" w:rsidRDefault="00315FB3" w:rsidP="00315FB3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145873B7" w14:textId="77777777" w:rsidR="00315FB3" w:rsidRPr="00C80D37" w:rsidRDefault="00315FB3" w:rsidP="00315FB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Se incluye la utilización de compuestos radioactivos</w:t>
      </w:r>
    </w:p>
    <w:p w14:paraId="205BF412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02AF200C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820EBF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14:paraId="65538C6D" w14:textId="77777777" w:rsidR="00DF5C4F" w:rsidRDefault="00DF5C4F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7FCB1E20" w14:textId="77777777" w:rsidR="00DF5C4F" w:rsidRDefault="00DF5C4F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136D271B" w14:textId="77777777" w:rsidR="00315FB3" w:rsidRPr="00C80D37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5D81F9DF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 adjuntar los documentos e informaciones que a continuación se detallan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:</w:t>
      </w:r>
    </w:p>
    <w:p w14:paraId="5E5BC04B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la persona habilitada por ARN (Autoridad Regulatoria Nuclear) como responsable para la adquisición, manejo y eliminación de sustancias radiactivas.</w:t>
      </w:r>
    </w:p>
    <w:p w14:paraId="00ECE6C0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Información de Isótopos radioactivos para utilizar.</w:t>
      </w:r>
    </w:p>
    <w:p w14:paraId="1B5CFDA3" w14:textId="77777777" w:rsidR="00315FB3" w:rsidRPr="00704621" w:rsidRDefault="00315FB3" w:rsidP="00315FB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597B1E4C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634624E8" w14:textId="77777777" w:rsidR="00315FB3" w:rsidRDefault="00315FB3" w:rsidP="00315FB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4D13BA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Declara el conocimiento y compromiso de seguimiento de:</w:t>
      </w:r>
    </w:p>
    <w:p w14:paraId="1502D1F8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Reglamentos Institucionales para el uso, manipulación y almacenamiento de isótopos radioactivos. </w:t>
      </w:r>
    </w:p>
    <w:p w14:paraId="283DC9F9" w14:textId="77777777" w:rsidR="00315FB3" w:rsidRDefault="00315FB3" w:rsidP="00315FB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Normas Regulatorias de la Autoridad Regulatoria Nuclear (ARN) </w:t>
      </w:r>
    </w:p>
    <w:p w14:paraId="657A15BE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17A11462" w14:textId="77777777" w:rsidR="00315FB3" w:rsidRPr="00C80D37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p w14:paraId="1997BED5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681"/>
        <w:gridCol w:w="2693"/>
        <w:gridCol w:w="2665"/>
      </w:tblGrid>
      <w:tr w:rsidR="00315FB3" w14:paraId="0B0D31D1" w14:textId="77777777" w:rsidTr="007942E7">
        <w:tc>
          <w:tcPr>
            <w:tcW w:w="3681" w:type="dxa"/>
          </w:tcPr>
          <w:p w14:paraId="6D80B2F0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 y Nombre Director/a</w:t>
            </w:r>
          </w:p>
        </w:tc>
        <w:tc>
          <w:tcPr>
            <w:tcW w:w="2693" w:type="dxa"/>
          </w:tcPr>
          <w:p w14:paraId="7D5D9EEA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Firma  </w:t>
            </w:r>
          </w:p>
        </w:tc>
        <w:tc>
          <w:tcPr>
            <w:tcW w:w="2665" w:type="dxa"/>
          </w:tcPr>
          <w:p w14:paraId="0BA66F6C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Aclaración </w:t>
            </w:r>
          </w:p>
        </w:tc>
      </w:tr>
      <w:tr w:rsidR="00315FB3" w14:paraId="6B182A73" w14:textId="77777777" w:rsidTr="007942E7">
        <w:tc>
          <w:tcPr>
            <w:tcW w:w="3681" w:type="dxa"/>
          </w:tcPr>
          <w:p w14:paraId="143CDF84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7E579474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00E72D9D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93" w:type="dxa"/>
          </w:tcPr>
          <w:p w14:paraId="3FCDA319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65" w:type="dxa"/>
          </w:tcPr>
          <w:p w14:paraId="4EF6BF5D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19216B8D" w14:textId="77777777" w:rsidR="00315FB3" w:rsidRDefault="00315FB3" w:rsidP="00315FB3">
      <w:p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3227B7BF" w14:textId="77777777" w:rsidR="00315FB3" w:rsidRDefault="00315FB3" w:rsidP="00315FB3">
      <w:p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681"/>
        <w:gridCol w:w="2693"/>
        <w:gridCol w:w="2665"/>
      </w:tblGrid>
      <w:tr w:rsidR="00315FB3" w14:paraId="09D876C4" w14:textId="77777777" w:rsidTr="007942E7">
        <w:tc>
          <w:tcPr>
            <w:tcW w:w="3681" w:type="dxa"/>
          </w:tcPr>
          <w:p w14:paraId="38C0E4B7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 y Nombre Codirector/a</w:t>
            </w:r>
          </w:p>
        </w:tc>
        <w:tc>
          <w:tcPr>
            <w:tcW w:w="2693" w:type="dxa"/>
          </w:tcPr>
          <w:p w14:paraId="5B132183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</w:t>
            </w:r>
          </w:p>
        </w:tc>
        <w:tc>
          <w:tcPr>
            <w:tcW w:w="2665" w:type="dxa"/>
          </w:tcPr>
          <w:p w14:paraId="07F9810D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Aclaración</w:t>
            </w:r>
          </w:p>
        </w:tc>
      </w:tr>
      <w:tr w:rsidR="00315FB3" w14:paraId="0A9BAE97" w14:textId="77777777" w:rsidTr="007942E7">
        <w:tc>
          <w:tcPr>
            <w:tcW w:w="3681" w:type="dxa"/>
          </w:tcPr>
          <w:p w14:paraId="5050E2AB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4A148D11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1174A1F1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93" w:type="dxa"/>
          </w:tcPr>
          <w:p w14:paraId="42754915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65" w:type="dxa"/>
          </w:tcPr>
          <w:p w14:paraId="28817CC1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11858C5C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4B664D0F" w14:textId="77777777" w:rsidR="00315FB3" w:rsidRDefault="00315FB3" w:rsidP="00315FB3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681"/>
        <w:gridCol w:w="2693"/>
        <w:gridCol w:w="2665"/>
      </w:tblGrid>
      <w:tr w:rsidR="00315FB3" w14:paraId="6522802B" w14:textId="77777777" w:rsidTr="007942E7">
        <w:tc>
          <w:tcPr>
            <w:tcW w:w="3681" w:type="dxa"/>
          </w:tcPr>
          <w:p w14:paraId="2EA715A9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 y Nombre Responsable de Uso y Guarda</w:t>
            </w:r>
          </w:p>
        </w:tc>
        <w:tc>
          <w:tcPr>
            <w:tcW w:w="2693" w:type="dxa"/>
          </w:tcPr>
          <w:p w14:paraId="5AF6CCBC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Correo electrónico</w:t>
            </w:r>
          </w:p>
        </w:tc>
        <w:tc>
          <w:tcPr>
            <w:tcW w:w="2665" w:type="dxa"/>
          </w:tcPr>
          <w:p w14:paraId="4919280E" w14:textId="77777777" w:rsidR="00315FB3" w:rsidRDefault="00315FB3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Contacto telefónico</w:t>
            </w:r>
          </w:p>
        </w:tc>
      </w:tr>
      <w:tr w:rsidR="00315FB3" w14:paraId="742B747A" w14:textId="77777777" w:rsidTr="007942E7">
        <w:tc>
          <w:tcPr>
            <w:tcW w:w="3681" w:type="dxa"/>
          </w:tcPr>
          <w:p w14:paraId="779BDEB7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31BBFE4E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1417B880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93" w:type="dxa"/>
          </w:tcPr>
          <w:p w14:paraId="6D0DC8E2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665" w:type="dxa"/>
          </w:tcPr>
          <w:p w14:paraId="44E083C2" w14:textId="77777777" w:rsidR="00315FB3" w:rsidRDefault="00315FB3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422065B4" w14:textId="77777777" w:rsidR="006607AA" w:rsidRDefault="006607AA" w:rsidP="00315FB3">
      <w:pPr>
        <w:ind w:left="-284" w:right="-427"/>
      </w:pPr>
    </w:p>
    <w:sectPr w:rsidR="006607AA" w:rsidSect="00CC27E9">
      <w:headerReference w:type="default" r:id="rId7"/>
      <w:footerReference w:type="default" r:id="rId8"/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3631" w14:textId="77777777" w:rsidR="00E32553" w:rsidRDefault="00E32553" w:rsidP="00F101D3">
      <w:pPr>
        <w:spacing w:after="0" w:line="240" w:lineRule="auto"/>
      </w:pPr>
      <w:r>
        <w:separator/>
      </w:r>
    </w:p>
  </w:endnote>
  <w:endnote w:type="continuationSeparator" w:id="0">
    <w:p w14:paraId="4B5D2214" w14:textId="77777777" w:rsidR="00E32553" w:rsidRDefault="00E32553" w:rsidP="00F1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D642" w14:textId="425A2851" w:rsidR="00F101D3" w:rsidRPr="00423A7F" w:rsidRDefault="00423A7F" w:rsidP="00F101D3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423A7F">
      <w:rPr>
        <w:rFonts w:ascii="Times New Roman" w:hAnsi="Times New Roman" w:cs="Times New Roman"/>
        <w:i/>
        <w:color w:val="000000"/>
        <w:sz w:val="20"/>
        <w:szCs w:val="20"/>
      </w:rPr>
      <w:t>"Año 2026 - A cincuenta años del Golpe, Nunca Más"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61E7" w14:textId="77777777" w:rsidR="00E32553" w:rsidRDefault="00E32553" w:rsidP="00F101D3">
      <w:pPr>
        <w:spacing w:after="0" w:line="240" w:lineRule="auto"/>
      </w:pPr>
      <w:r>
        <w:separator/>
      </w:r>
    </w:p>
  </w:footnote>
  <w:footnote w:type="continuationSeparator" w:id="0">
    <w:p w14:paraId="5ABA5AC5" w14:textId="77777777" w:rsidR="00E32553" w:rsidRDefault="00E32553" w:rsidP="00F1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74F3" w14:textId="25E6666D" w:rsidR="007949C7" w:rsidRPr="00423A7F" w:rsidRDefault="00E32553" w:rsidP="00423A7F">
    <w:pPr>
      <w:jc w:val="right"/>
      <w:rPr>
        <w:rFonts w:ascii="Times New Roman" w:eastAsia="Times New Roman" w:hAnsi="Times New Roman" w:cs="Times New Roman"/>
        <w:b/>
        <w:kern w:val="0"/>
        <w:sz w:val="20"/>
        <w:szCs w:val="20"/>
        <w:lang w:val="es-ES_tradnl" w:eastAsia="es-ES"/>
        <w14:ligatures w14:val="none"/>
      </w:rPr>
    </w:pPr>
    <w:r>
      <w:rPr>
        <w:noProof/>
      </w:rPr>
      <w:object w:dxaOrig="1440" w:dyaOrig="1440" w14:anchorId="1F6B4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4.9pt;margin-top:14.25pt;width:25.8pt;height:30pt;z-index:251660288" fillcolor="window">
          <v:imagedata r:id="rId1" o:title=""/>
          <w10:wrap type="topAndBottom"/>
        </v:shape>
        <o:OLEObject Type="Embed" ProgID="PBrush" ShapeID="_x0000_s1026" DrawAspect="Content" ObjectID="_1836391591" r:id="rId2"/>
      </w:object>
    </w:r>
    <w:r w:rsidR="00F101D3"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1BAEA6" wp14:editId="5B693F05">
              <wp:simplePos x="0" y="0"/>
              <wp:positionH relativeFrom="column">
                <wp:posOffset>-556260</wp:posOffset>
              </wp:positionH>
              <wp:positionV relativeFrom="paragraph">
                <wp:posOffset>502920</wp:posOffset>
              </wp:positionV>
              <wp:extent cx="2293620" cy="904875"/>
              <wp:effectExtent l="0" t="0" r="0" b="9525"/>
              <wp:wrapSquare wrapText="bothSides"/>
              <wp:docPr id="159162515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7E1F0" w14:textId="77777777" w:rsidR="00F101D3" w:rsidRPr="00151AA9" w:rsidRDefault="00F101D3" w:rsidP="00F101D3">
                          <w:pPr>
                            <w:spacing w:after="0" w:line="240" w:lineRule="auto"/>
                            <w:jc w:val="center"/>
                          </w:pPr>
                          <w:bookmarkStart w:id="2" w:name="_Hlk158227508"/>
                          <w:r w:rsidRPr="00151AA9">
                            <w:t>Ministerio de Capital Humano</w:t>
                          </w:r>
                        </w:p>
                        <w:p w14:paraId="2BB38D5B" w14:textId="77777777" w:rsidR="00F101D3" w:rsidRPr="00151AA9" w:rsidRDefault="00F101D3" w:rsidP="00F101D3">
                          <w:pPr>
                            <w:spacing w:after="0" w:line="240" w:lineRule="auto"/>
                            <w:jc w:val="center"/>
                          </w:pPr>
                          <w:r w:rsidRPr="00423A7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</w:t>
                          </w:r>
                          <w:r w:rsidRPr="00151AA9">
                            <w:t xml:space="preserve"> Tecnológica Nacional</w:t>
                          </w:r>
                        </w:p>
                        <w:p w14:paraId="22429562" w14:textId="77777777" w:rsidR="00F101D3" w:rsidRPr="00151AA9" w:rsidRDefault="00F101D3" w:rsidP="00F101D3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2"/>
                        <w:p w14:paraId="6F69825A" w14:textId="77777777" w:rsidR="00F101D3" w:rsidRDefault="00F101D3" w:rsidP="00F101D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AEA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3.8pt;margin-top:39.6pt;width:180.6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" stroked="f">
              <v:textbox>
                <w:txbxContent>
                  <w:p w14:paraId="4747E1F0" w14:textId="77777777" w:rsidR="00F101D3" w:rsidRPr="00151AA9" w:rsidRDefault="00F101D3" w:rsidP="00F101D3">
                    <w:pPr>
                      <w:spacing w:after="0" w:line="240" w:lineRule="auto"/>
                      <w:jc w:val="center"/>
                    </w:pPr>
                    <w:bookmarkStart w:id="3" w:name="_Hlk158227508"/>
                    <w:r w:rsidRPr="00151AA9">
                      <w:t>Ministerio de Capital Humano</w:t>
                    </w:r>
                  </w:p>
                  <w:p w14:paraId="2BB38D5B" w14:textId="77777777" w:rsidR="00F101D3" w:rsidRPr="00151AA9" w:rsidRDefault="00F101D3" w:rsidP="00F101D3">
                    <w:pPr>
                      <w:spacing w:after="0" w:line="240" w:lineRule="auto"/>
                      <w:jc w:val="center"/>
                    </w:pPr>
                    <w:r w:rsidRPr="00423A7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</w:t>
                    </w:r>
                    <w:r w:rsidRPr="00151AA9">
                      <w:t xml:space="preserve"> Tecnológica Nacional</w:t>
                    </w:r>
                  </w:p>
                  <w:p w14:paraId="22429562" w14:textId="77777777" w:rsidR="00F101D3" w:rsidRPr="00151AA9" w:rsidRDefault="00F101D3" w:rsidP="00F101D3">
                    <w:pPr>
                      <w:spacing w:after="0" w:line="240" w:lineRule="auto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3"/>
                  <w:p w14:paraId="6F69825A" w14:textId="77777777" w:rsidR="00F101D3" w:rsidRDefault="00F101D3" w:rsidP="00F101D3"/>
                </w:txbxContent>
              </v:textbox>
              <w10:wrap type="square"/>
            </v:shape>
          </w:pict>
        </mc:Fallback>
      </mc:AlternateContent>
    </w:r>
    <w:r w:rsidR="00F101D3" w:rsidRPr="00172866">
      <w:t xml:space="preserve">                                              </w:t>
    </w:r>
    <w:r w:rsidR="00F101D3">
      <w:t xml:space="preserve">        </w:t>
    </w:r>
    <w:r w:rsidR="007949C7">
      <w:t xml:space="preserve">                  </w:t>
    </w:r>
    <w:r w:rsidR="00F101D3">
      <w:t xml:space="preserve"> </w:t>
    </w:r>
    <w:r w:rsidR="007949C7">
      <w:rPr>
        <w:i/>
        <w:iCs/>
        <w:color w:val="000000"/>
      </w:rPr>
      <w:t xml:space="preserve">                  </w:t>
    </w:r>
    <w:bookmarkStart w:id="4" w:name="_Hlk163829997"/>
    <w:r w:rsidR="00423A7F" w:rsidRPr="00423A7F">
      <w:rPr>
        <w:rFonts w:ascii="Times New Roman" w:hAnsi="Times New Roman" w:cs="Times New Roman"/>
        <w:i/>
        <w:iCs/>
        <w:color w:val="000000"/>
        <w:sz w:val="20"/>
        <w:szCs w:val="20"/>
      </w:rPr>
      <w:t>“2026 – Año de la Grandeza Argentina”</w:t>
    </w:r>
    <w:bookmarkEnd w:id="4"/>
  </w:p>
  <w:p w14:paraId="73101B32" w14:textId="5F8FB82F" w:rsidR="00F101D3" w:rsidRPr="00151AA9" w:rsidRDefault="00F101D3" w:rsidP="00F101D3">
    <w:pPr>
      <w:ind w:left="-426"/>
      <w:rPr>
        <w:i/>
        <w:sz w:val="24"/>
        <w:szCs w:val="24"/>
      </w:rPr>
    </w:pPr>
    <w:r w:rsidRPr="00172866">
      <w:rPr>
        <w:rFonts w:ascii="English111 Vivace BT" w:hAnsi="English111 Vivace BT"/>
        <w:sz w:val="24"/>
        <w:szCs w:val="24"/>
      </w:rPr>
      <w:t xml:space="preserve">   </w:t>
    </w:r>
  </w:p>
  <w:p w14:paraId="168D644A" w14:textId="77777777" w:rsidR="00F101D3" w:rsidRDefault="00F10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63CE"/>
    <w:multiLevelType w:val="hybridMultilevel"/>
    <w:tmpl w:val="98BCE64A"/>
    <w:lvl w:ilvl="0" w:tplc="4800959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629B3"/>
    <w:multiLevelType w:val="hybridMultilevel"/>
    <w:tmpl w:val="F6DCDF34"/>
    <w:lvl w:ilvl="0" w:tplc="54105A9A">
      <w:start w:val="1"/>
      <w:numFmt w:val="decimal"/>
      <w:lvlText w:val="%1-"/>
      <w:lvlJc w:val="left"/>
      <w:pPr>
        <w:ind w:left="180" w:hanging="360"/>
      </w:pPr>
      <w:rPr>
        <w:rFonts w:hint="default"/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900" w:hanging="360"/>
      </w:pPr>
    </w:lvl>
    <w:lvl w:ilvl="2" w:tplc="2C0A001B" w:tentative="1">
      <w:start w:val="1"/>
      <w:numFmt w:val="lowerRoman"/>
      <w:lvlText w:val="%3."/>
      <w:lvlJc w:val="right"/>
      <w:pPr>
        <w:ind w:left="1620" w:hanging="180"/>
      </w:pPr>
    </w:lvl>
    <w:lvl w:ilvl="3" w:tplc="2C0A000F" w:tentative="1">
      <w:start w:val="1"/>
      <w:numFmt w:val="decimal"/>
      <w:lvlText w:val="%4."/>
      <w:lvlJc w:val="left"/>
      <w:pPr>
        <w:ind w:left="2340" w:hanging="360"/>
      </w:pPr>
    </w:lvl>
    <w:lvl w:ilvl="4" w:tplc="2C0A0019" w:tentative="1">
      <w:start w:val="1"/>
      <w:numFmt w:val="lowerLetter"/>
      <w:lvlText w:val="%5."/>
      <w:lvlJc w:val="left"/>
      <w:pPr>
        <w:ind w:left="3060" w:hanging="360"/>
      </w:pPr>
    </w:lvl>
    <w:lvl w:ilvl="5" w:tplc="2C0A001B" w:tentative="1">
      <w:start w:val="1"/>
      <w:numFmt w:val="lowerRoman"/>
      <w:lvlText w:val="%6."/>
      <w:lvlJc w:val="right"/>
      <w:pPr>
        <w:ind w:left="3780" w:hanging="180"/>
      </w:pPr>
    </w:lvl>
    <w:lvl w:ilvl="6" w:tplc="2C0A000F" w:tentative="1">
      <w:start w:val="1"/>
      <w:numFmt w:val="decimal"/>
      <w:lvlText w:val="%7."/>
      <w:lvlJc w:val="left"/>
      <w:pPr>
        <w:ind w:left="4500" w:hanging="360"/>
      </w:pPr>
    </w:lvl>
    <w:lvl w:ilvl="7" w:tplc="2C0A0019" w:tentative="1">
      <w:start w:val="1"/>
      <w:numFmt w:val="lowerLetter"/>
      <w:lvlText w:val="%8."/>
      <w:lvlJc w:val="left"/>
      <w:pPr>
        <w:ind w:left="5220" w:hanging="360"/>
      </w:pPr>
    </w:lvl>
    <w:lvl w:ilvl="8" w:tplc="2C0A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093476335">
    <w:abstractNumId w:val="0"/>
  </w:num>
  <w:num w:numId="2" w16cid:durableId="174530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B3"/>
    <w:rsid w:val="002C064E"/>
    <w:rsid w:val="00315FB3"/>
    <w:rsid w:val="00423A7F"/>
    <w:rsid w:val="00630504"/>
    <w:rsid w:val="006607AA"/>
    <w:rsid w:val="007949C7"/>
    <w:rsid w:val="00935FCB"/>
    <w:rsid w:val="00CC27E9"/>
    <w:rsid w:val="00CC6989"/>
    <w:rsid w:val="00DF5C4F"/>
    <w:rsid w:val="00E32553"/>
    <w:rsid w:val="00F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987EB"/>
  <w15:chartTrackingRefBased/>
  <w15:docId w15:val="{C9C64484-9104-4940-BE95-4C439564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B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FB3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315FB3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0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3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F10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Secyt San Francisco</cp:lastModifiedBy>
  <cp:revision>4</cp:revision>
  <dcterms:created xsi:type="dcterms:W3CDTF">2025-02-25T18:17:00Z</dcterms:created>
  <dcterms:modified xsi:type="dcterms:W3CDTF">2026-03-30T19:00:00Z</dcterms:modified>
</cp:coreProperties>
</file>